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29"/>
        <w:tblW w:w="0" w:type="auto"/>
        <w:tblLook w:val="04A0" w:firstRow="1" w:lastRow="0" w:firstColumn="1" w:lastColumn="0" w:noHBand="0" w:noVBand="1"/>
      </w:tblPr>
      <w:tblGrid>
        <w:gridCol w:w="2694"/>
        <w:gridCol w:w="897"/>
        <w:gridCol w:w="1818"/>
        <w:gridCol w:w="1816"/>
        <w:gridCol w:w="898"/>
        <w:gridCol w:w="2677"/>
      </w:tblGrid>
      <w:tr w:rsidR="003A2E7B" w:rsidRPr="0097006C" w:rsidTr="003A2E7B">
        <w:tc>
          <w:tcPr>
            <w:tcW w:w="10800" w:type="dxa"/>
            <w:gridSpan w:val="6"/>
            <w:vAlign w:val="center"/>
          </w:tcPr>
          <w:p w:rsidR="003A2E7B" w:rsidRPr="0097006C" w:rsidRDefault="003A2E7B" w:rsidP="0067752A">
            <w:pPr>
              <w:spacing w:after="0" w:line="240" w:lineRule="auto"/>
              <w:jc w:val="center"/>
              <w:rPr>
                <w:rFonts w:ascii="Times New Roman" w:hAnsi="Times New Roman"/>
                <w:b/>
              </w:rPr>
            </w:pPr>
            <w:bookmarkStart w:id="0" w:name="Dropdown1"/>
            <w:r>
              <w:rPr>
                <w:rFonts w:ascii="Times New Roman" w:hAnsi="Times New Roman"/>
                <w:b/>
              </w:rPr>
              <w:t>8</w:t>
            </w:r>
            <w:r w:rsidRPr="006E1522">
              <w:rPr>
                <w:rFonts w:ascii="Times New Roman" w:hAnsi="Times New Roman"/>
                <w:b/>
                <w:vertAlign w:val="superscript"/>
              </w:rPr>
              <w:t>th</w:t>
            </w:r>
            <w:bookmarkEnd w:id="0"/>
            <w:r>
              <w:rPr>
                <w:rFonts w:ascii="Times New Roman" w:hAnsi="Times New Roman"/>
                <w:b/>
              </w:rPr>
              <w:t xml:space="preserve"> </w:t>
            </w:r>
            <w:r w:rsidRPr="0097006C">
              <w:rPr>
                <w:rFonts w:ascii="Times New Roman" w:hAnsi="Times New Roman"/>
                <w:b/>
              </w:rPr>
              <w:t xml:space="preserve">Grade </w:t>
            </w:r>
          </w:p>
        </w:tc>
      </w:tr>
      <w:tr w:rsidR="003A2E7B" w:rsidRPr="0097006C" w:rsidTr="003A2E7B">
        <w:tc>
          <w:tcPr>
            <w:tcW w:w="10800" w:type="dxa"/>
            <w:gridSpan w:val="6"/>
            <w:vAlign w:val="center"/>
          </w:tcPr>
          <w:p w:rsidR="003A2E7B" w:rsidRPr="0097006C" w:rsidRDefault="003A2E7B" w:rsidP="0067752A">
            <w:pPr>
              <w:spacing w:after="0" w:line="240" w:lineRule="auto"/>
              <w:jc w:val="center"/>
              <w:rPr>
                <w:rFonts w:ascii="Times New Roman" w:hAnsi="Times New Roman"/>
                <w:b/>
              </w:rPr>
            </w:pPr>
            <w:r w:rsidRPr="0097006C">
              <w:rPr>
                <w:rFonts w:ascii="Times New Roman" w:hAnsi="Times New Roman"/>
                <w:b/>
              </w:rPr>
              <w:t xml:space="preserve">Crabapple Middle School </w:t>
            </w:r>
            <w:r w:rsidR="007C77E4">
              <w:rPr>
                <w:rFonts w:ascii="Times New Roman" w:hAnsi="Times New Roman"/>
                <w:b/>
              </w:rPr>
              <w:t>2017-2018</w:t>
            </w: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sz w:val="12"/>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b/>
              </w:rPr>
            </w:pPr>
            <w:r w:rsidRPr="0097006C">
              <w:rPr>
                <w:rFonts w:ascii="Times New Roman" w:hAnsi="Times New Roman"/>
                <w:b/>
              </w:rPr>
              <w:t>Course Description:</w:t>
            </w:r>
          </w:p>
        </w:tc>
      </w:tr>
      <w:tr w:rsidR="003A2E7B" w:rsidRPr="0097006C" w:rsidTr="003A2E7B">
        <w:tc>
          <w:tcPr>
            <w:tcW w:w="10800" w:type="dxa"/>
            <w:gridSpan w:val="6"/>
          </w:tcPr>
          <w:p w:rsidR="003A2E7B" w:rsidRPr="00702195" w:rsidRDefault="003A2E7B" w:rsidP="00702195">
            <w:pPr>
              <w:spacing w:after="0" w:line="240" w:lineRule="auto"/>
              <w:rPr>
                <w:rFonts w:ascii="Times New Roman" w:hAnsi="Times New Roman"/>
                <w:sz w:val="20"/>
                <w:szCs w:val="20"/>
              </w:rPr>
            </w:pPr>
            <w:r w:rsidRPr="005349BF">
              <w:rPr>
                <w:rFonts w:ascii="Times New Roman" w:hAnsi="Times New Roman"/>
                <w:sz w:val="20"/>
                <w:szCs w:val="20"/>
              </w:rPr>
              <w:t xml:space="preserve">          Students trace the history of Georgia in the context of the development of the United States.  A chronological focus includes a geographic overview and early inhabitants, the foundation of Georgia in the 18</w:t>
            </w:r>
            <w:r w:rsidRPr="005349BF">
              <w:rPr>
                <w:rFonts w:ascii="Times New Roman" w:hAnsi="Times New Roman"/>
                <w:sz w:val="20"/>
                <w:szCs w:val="20"/>
                <w:vertAlign w:val="superscript"/>
              </w:rPr>
              <w:t>th</w:t>
            </w:r>
            <w:r w:rsidRPr="005349BF">
              <w:rPr>
                <w:rFonts w:ascii="Times New Roman" w:hAnsi="Times New Roman"/>
                <w:sz w:val="20"/>
                <w:szCs w:val="20"/>
              </w:rPr>
              <w:t xml:space="preserve"> century through the state’s development in the 20</w:t>
            </w:r>
            <w:r w:rsidRPr="005349BF">
              <w:rPr>
                <w:rFonts w:ascii="Times New Roman" w:hAnsi="Times New Roman"/>
                <w:sz w:val="20"/>
                <w:szCs w:val="20"/>
                <w:vertAlign w:val="superscript"/>
              </w:rPr>
              <w:t>th</w:t>
            </w:r>
            <w:r w:rsidRPr="005349BF">
              <w:rPr>
                <w:rFonts w:ascii="Times New Roman" w:hAnsi="Times New Roman"/>
                <w:sz w:val="20"/>
                <w:szCs w:val="20"/>
              </w:rPr>
              <w:t xml:space="preserve"> century.  Students also examine the characteristics of state government, public issues, citizen rights and responsi</w:t>
            </w:r>
            <w:r>
              <w:rPr>
                <w:rFonts w:ascii="Times New Roman" w:hAnsi="Times New Roman"/>
                <w:sz w:val="20"/>
                <w:szCs w:val="20"/>
              </w:rPr>
              <w:t xml:space="preserve">bilities, and contemporary and </w:t>
            </w:r>
            <w:r w:rsidRPr="005349BF">
              <w:rPr>
                <w:rFonts w:ascii="Times New Roman" w:hAnsi="Times New Roman"/>
                <w:sz w:val="20"/>
                <w:szCs w:val="20"/>
              </w:rPr>
              <w:t xml:space="preserve">historical comparisons of state and national political institutions.  In addition, common core literacy standards will be integrated into the curriculum.  </w:t>
            </w: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sz w:val="12"/>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b/>
              </w:rPr>
            </w:pPr>
            <w:r w:rsidRPr="0097006C">
              <w:rPr>
                <w:rFonts w:ascii="Times New Roman" w:hAnsi="Times New Roman"/>
                <w:b/>
              </w:rPr>
              <w:t>Textbook Information:</w:t>
            </w:r>
          </w:p>
        </w:tc>
      </w:tr>
      <w:tr w:rsidR="003A2E7B" w:rsidRPr="0097006C" w:rsidTr="003A2E7B">
        <w:tc>
          <w:tcPr>
            <w:tcW w:w="10800" w:type="dxa"/>
            <w:gridSpan w:val="6"/>
            <w:shd w:val="clear" w:color="auto" w:fill="FFFFFF"/>
          </w:tcPr>
          <w:p w:rsidR="003A2E7B" w:rsidRPr="0097006C" w:rsidRDefault="003A2E7B" w:rsidP="0067752A">
            <w:pPr>
              <w:spacing w:after="0" w:line="240" w:lineRule="auto"/>
              <w:ind w:left="720"/>
              <w:rPr>
                <w:rFonts w:ascii="Times New Roman" w:hAnsi="Times New Roman"/>
                <w:sz w:val="20"/>
              </w:rPr>
            </w:pPr>
            <w:r w:rsidRPr="0097006C">
              <w:rPr>
                <w:rFonts w:ascii="Times New Roman" w:hAnsi="Times New Roman"/>
                <w:i/>
                <w:sz w:val="20"/>
              </w:rPr>
              <w:fldChar w:fldCharType="begin">
                <w:ffData>
                  <w:name w:val="Text2"/>
                  <w:enabled/>
                  <w:calcOnExit w:val="0"/>
                  <w:textInput/>
                </w:ffData>
              </w:fldChar>
            </w:r>
            <w:bookmarkStart w:id="1" w:name="Text2"/>
            <w:r w:rsidRPr="0097006C">
              <w:rPr>
                <w:rFonts w:ascii="Times New Roman" w:hAnsi="Times New Roman"/>
                <w:i/>
                <w:sz w:val="20"/>
              </w:rPr>
              <w:instrText xml:space="preserve"> FORMTEXT </w:instrText>
            </w:r>
            <w:r w:rsidRPr="0097006C">
              <w:rPr>
                <w:rFonts w:ascii="Times New Roman" w:hAnsi="Times New Roman"/>
                <w:i/>
                <w:sz w:val="20"/>
              </w:rPr>
            </w:r>
            <w:r w:rsidRPr="0097006C">
              <w:rPr>
                <w:rFonts w:ascii="Times New Roman" w:hAnsi="Times New Roman"/>
                <w:i/>
                <w:sz w:val="20"/>
              </w:rPr>
              <w:fldChar w:fldCharType="separate"/>
            </w:r>
            <w:r>
              <w:rPr>
                <w:rFonts w:ascii="Times New Roman" w:hAnsi="Times New Roman"/>
                <w:i/>
                <w:sz w:val="20"/>
              </w:rPr>
              <w:t>Georgia and the American Experience</w:t>
            </w:r>
            <w:r w:rsidRPr="0097006C">
              <w:rPr>
                <w:rFonts w:ascii="Times New Roman" w:hAnsi="Times New Roman"/>
                <w:i/>
                <w:sz w:val="20"/>
              </w:rPr>
              <w:fldChar w:fldCharType="end"/>
            </w:r>
            <w:bookmarkEnd w:id="1"/>
            <w:r w:rsidRPr="0097006C">
              <w:rPr>
                <w:rFonts w:ascii="Times New Roman" w:hAnsi="Times New Roman"/>
                <w:sz w:val="20"/>
              </w:rPr>
              <w:t xml:space="preserve">, </w:t>
            </w:r>
            <w:r w:rsidRPr="0097006C">
              <w:rPr>
                <w:rFonts w:ascii="Times New Roman" w:hAnsi="Times New Roman"/>
                <w:sz w:val="20"/>
              </w:rPr>
              <w:fldChar w:fldCharType="begin">
                <w:ffData>
                  <w:name w:val="Text3"/>
                  <w:enabled/>
                  <w:calcOnExit w:val="0"/>
                  <w:textInput/>
                </w:ffData>
              </w:fldChar>
            </w:r>
            <w:bookmarkStart w:id="2" w:name="Text3"/>
            <w:r w:rsidRPr="0097006C">
              <w:rPr>
                <w:rFonts w:ascii="Times New Roman" w:hAnsi="Times New Roman"/>
                <w:sz w:val="20"/>
              </w:rPr>
              <w:instrText xml:space="preserve"> FORMTEXT </w:instrText>
            </w:r>
            <w:r w:rsidRPr="0097006C">
              <w:rPr>
                <w:rFonts w:ascii="Times New Roman" w:hAnsi="Times New Roman"/>
                <w:sz w:val="20"/>
              </w:rPr>
            </w:r>
            <w:r w:rsidRPr="0097006C">
              <w:rPr>
                <w:rFonts w:ascii="Times New Roman" w:hAnsi="Times New Roman"/>
                <w:sz w:val="20"/>
              </w:rPr>
              <w:fldChar w:fldCharType="separate"/>
            </w:r>
            <w:r>
              <w:rPr>
                <w:rFonts w:ascii="Cambria Math" w:hAnsi="Cambria Math" w:cs="Cambria Math"/>
                <w:noProof/>
                <w:sz w:val="20"/>
              </w:rPr>
              <w:t>Clairmont Press</w:t>
            </w:r>
            <w:r w:rsidRPr="0097006C">
              <w:rPr>
                <w:rFonts w:ascii="Times New Roman" w:hAnsi="Times New Roman"/>
                <w:sz w:val="20"/>
              </w:rPr>
              <w:fldChar w:fldCharType="end"/>
            </w:r>
            <w:bookmarkEnd w:id="2"/>
            <w:r w:rsidRPr="0097006C">
              <w:rPr>
                <w:rFonts w:ascii="Times New Roman" w:hAnsi="Times New Roman"/>
                <w:sz w:val="20"/>
              </w:rPr>
              <w:t xml:space="preserve">, </w:t>
            </w:r>
            <w:r w:rsidRPr="0097006C">
              <w:rPr>
                <w:rFonts w:ascii="Times New Roman" w:hAnsi="Times New Roman"/>
                <w:sz w:val="20"/>
              </w:rPr>
              <w:fldChar w:fldCharType="begin">
                <w:ffData>
                  <w:name w:val="Text4"/>
                  <w:enabled/>
                  <w:calcOnExit w:val="0"/>
                  <w:textInput/>
                </w:ffData>
              </w:fldChar>
            </w:r>
            <w:bookmarkStart w:id="3" w:name="Text4"/>
            <w:r w:rsidRPr="0097006C">
              <w:rPr>
                <w:rFonts w:ascii="Times New Roman" w:hAnsi="Times New Roman"/>
                <w:sz w:val="20"/>
              </w:rPr>
              <w:instrText xml:space="preserve"> FORMTEXT </w:instrText>
            </w:r>
            <w:r w:rsidRPr="0097006C">
              <w:rPr>
                <w:rFonts w:ascii="Times New Roman" w:hAnsi="Times New Roman"/>
                <w:sz w:val="20"/>
              </w:rPr>
            </w:r>
            <w:r w:rsidRPr="0097006C">
              <w:rPr>
                <w:rFonts w:ascii="Times New Roman" w:hAnsi="Times New Roman"/>
                <w:sz w:val="20"/>
              </w:rPr>
              <w:fldChar w:fldCharType="separate"/>
            </w:r>
            <w:r>
              <w:rPr>
                <w:rFonts w:ascii="Cambria Math" w:hAnsi="Cambria Math" w:cs="Cambria Math"/>
                <w:noProof/>
                <w:sz w:val="20"/>
              </w:rPr>
              <w:t>2005</w:t>
            </w:r>
            <w:r w:rsidRPr="0097006C">
              <w:rPr>
                <w:rFonts w:ascii="Times New Roman" w:hAnsi="Times New Roman"/>
                <w:sz w:val="20"/>
              </w:rPr>
              <w:fldChar w:fldCharType="end"/>
            </w:r>
            <w:bookmarkEnd w:id="3"/>
            <w:r w:rsidRPr="0097006C">
              <w:rPr>
                <w:rFonts w:ascii="Times New Roman" w:hAnsi="Times New Roman"/>
                <w:sz w:val="20"/>
              </w:rPr>
              <w:t>, $</w:t>
            </w:r>
            <w:r>
              <w:rPr>
                <w:rFonts w:ascii="Times New Roman" w:hAnsi="Times New Roman"/>
                <w:sz w:val="20"/>
              </w:rPr>
              <w:t>59.95</w:t>
            </w:r>
          </w:p>
        </w:tc>
      </w:tr>
      <w:tr w:rsidR="003A2E7B" w:rsidRPr="0097006C" w:rsidTr="003A2E7B">
        <w:tc>
          <w:tcPr>
            <w:tcW w:w="10800" w:type="dxa"/>
            <w:gridSpan w:val="6"/>
          </w:tcPr>
          <w:p w:rsidR="003A2E7B" w:rsidRPr="0097006C" w:rsidRDefault="003A2E7B" w:rsidP="0067752A">
            <w:pPr>
              <w:spacing w:after="0" w:line="240" w:lineRule="auto"/>
              <w:ind w:left="720"/>
              <w:rPr>
                <w:rFonts w:ascii="Times New Roman" w:hAnsi="Times New Roman"/>
                <w:sz w:val="12"/>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b/>
              </w:rPr>
            </w:pPr>
            <w:r w:rsidRPr="0097006C">
              <w:rPr>
                <w:rFonts w:ascii="Times New Roman" w:hAnsi="Times New Roman"/>
                <w:b/>
              </w:rPr>
              <w:t>Parent/Teacher Communication:</w:t>
            </w:r>
            <w:bookmarkStart w:id="4" w:name="_GoBack"/>
            <w:bookmarkEnd w:id="4"/>
          </w:p>
        </w:tc>
      </w:tr>
      <w:tr w:rsidR="003A2E7B" w:rsidRPr="0097006C" w:rsidTr="003A2E7B">
        <w:tc>
          <w:tcPr>
            <w:tcW w:w="10800" w:type="dxa"/>
            <w:gridSpan w:val="6"/>
          </w:tcPr>
          <w:p w:rsidR="003A2E7B" w:rsidRPr="0097006C" w:rsidRDefault="003A2E7B" w:rsidP="0067752A">
            <w:pPr>
              <w:spacing w:after="0" w:line="240" w:lineRule="auto"/>
              <w:ind w:left="720"/>
              <w:rPr>
                <w:rFonts w:ascii="Times New Roman" w:hAnsi="Times New Roman"/>
                <w:sz w:val="20"/>
              </w:rPr>
            </w:pPr>
            <w:r w:rsidRPr="0097006C">
              <w:rPr>
                <w:rFonts w:ascii="Times New Roman" w:hAnsi="Times New Roman"/>
                <w:sz w:val="20"/>
              </w:rPr>
              <w:t>Communication initiated by parents and teachers is essential to a child’s academic and behavioral success. Methods of communications include telephone calls, conferences, the use of the student agenda and email.  Parents are strongly encouraged to review the agenda daily to monitor the student’s organization and study habits.  If anything seems unclear, please feel free to contact the teacher at any time.</w:t>
            </w: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sz w:val="12"/>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b/>
              </w:rPr>
            </w:pPr>
            <w:r w:rsidRPr="0097006C">
              <w:rPr>
                <w:rFonts w:ascii="Times New Roman" w:hAnsi="Times New Roman"/>
                <w:b/>
              </w:rPr>
              <w:t>Grading Scheme:</w:t>
            </w:r>
          </w:p>
        </w:tc>
      </w:tr>
      <w:tr w:rsidR="003A2E7B" w:rsidRPr="0097006C" w:rsidTr="003A2E7B">
        <w:trPr>
          <w:trHeight w:val="188"/>
        </w:trPr>
        <w:tc>
          <w:tcPr>
            <w:tcW w:w="2694" w:type="dxa"/>
            <w:shd w:val="clear" w:color="auto" w:fill="auto"/>
          </w:tcPr>
          <w:p w:rsidR="003A2E7B" w:rsidRPr="0097006C" w:rsidRDefault="003A2E7B" w:rsidP="0067752A">
            <w:pPr>
              <w:spacing w:after="0" w:line="240" w:lineRule="auto"/>
              <w:jc w:val="right"/>
              <w:rPr>
                <w:rFonts w:ascii="Times New Roman" w:hAnsi="Times New Roman"/>
                <w:i/>
                <w:sz w:val="20"/>
              </w:rPr>
            </w:pPr>
          </w:p>
        </w:tc>
        <w:tc>
          <w:tcPr>
            <w:tcW w:w="2715" w:type="dxa"/>
            <w:gridSpan w:val="2"/>
            <w:tcBorders>
              <w:top w:val="single" w:sz="4" w:space="0" w:color="auto"/>
              <w:bottom w:val="single" w:sz="4" w:space="0" w:color="auto"/>
              <w:right w:val="single" w:sz="4" w:space="0" w:color="auto"/>
            </w:tcBorders>
            <w:shd w:val="clear" w:color="auto" w:fill="D9D9D9"/>
          </w:tcPr>
          <w:p w:rsidR="003A2E7B" w:rsidRPr="0097006C" w:rsidRDefault="003A2E7B" w:rsidP="0067752A">
            <w:pPr>
              <w:spacing w:after="0" w:line="240" w:lineRule="auto"/>
              <w:jc w:val="right"/>
              <w:rPr>
                <w:rFonts w:ascii="Times New Roman" w:hAnsi="Times New Roman"/>
                <w:i/>
                <w:sz w:val="20"/>
              </w:rPr>
            </w:pPr>
            <w:r w:rsidRPr="0097006C">
              <w:rPr>
                <w:rFonts w:ascii="Times New Roman" w:hAnsi="Times New Roman"/>
                <w:i/>
                <w:sz w:val="20"/>
              </w:rPr>
              <w:t>Weight Names</w:t>
            </w:r>
          </w:p>
        </w:tc>
        <w:tc>
          <w:tcPr>
            <w:tcW w:w="2714" w:type="dxa"/>
            <w:gridSpan w:val="2"/>
            <w:tcBorders>
              <w:top w:val="single" w:sz="4" w:space="0" w:color="auto"/>
              <w:left w:val="single" w:sz="4" w:space="0" w:color="auto"/>
              <w:bottom w:val="single" w:sz="4" w:space="0" w:color="auto"/>
            </w:tcBorders>
            <w:shd w:val="clear" w:color="auto" w:fill="D9D9D9"/>
          </w:tcPr>
          <w:p w:rsidR="003A2E7B" w:rsidRPr="0097006C" w:rsidRDefault="003A2E7B" w:rsidP="0067752A">
            <w:pPr>
              <w:spacing w:after="0" w:line="240" w:lineRule="auto"/>
              <w:rPr>
                <w:rFonts w:ascii="Times New Roman" w:hAnsi="Times New Roman"/>
                <w:i/>
                <w:sz w:val="20"/>
              </w:rPr>
            </w:pPr>
            <w:r w:rsidRPr="0097006C">
              <w:rPr>
                <w:rFonts w:ascii="Times New Roman" w:hAnsi="Times New Roman"/>
                <w:i/>
                <w:sz w:val="20"/>
              </w:rPr>
              <w:t>Percentage of Grade</w:t>
            </w:r>
          </w:p>
        </w:tc>
        <w:tc>
          <w:tcPr>
            <w:tcW w:w="2677" w:type="dxa"/>
            <w:shd w:val="clear" w:color="auto" w:fill="auto"/>
          </w:tcPr>
          <w:p w:rsidR="003A2E7B" w:rsidRPr="0097006C" w:rsidRDefault="003A2E7B" w:rsidP="0067752A">
            <w:pPr>
              <w:spacing w:after="0" w:line="240" w:lineRule="auto"/>
              <w:rPr>
                <w:rFonts w:ascii="Times New Roman" w:hAnsi="Times New Roman"/>
                <w:i/>
                <w:sz w:val="20"/>
              </w:rPr>
            </w:pPr>
          </w:p>
        </w:tc>
      </w:tr>
      <w:tr w:rsidR="003A2E7B" w:rsidRPr="0097006C" w:rsidTr="003A2E7B">
        <w:trPr>
          <w:trHeight w:val="188"/>
        </w:trPr>
        <w:tc>
          <w:tcPr>
            <w:tcW w:w="5409" w:type="dxa"/>
            <w:gridSpan w:val="3"/>
            <w:tcBorders>
              <w:right w:val="single" w:sz="4" w:space="0" w:color="auto"/>
            </w:tcBorders>
          </w:tcPr>
          <w:p w:rsidR="003A2E7B" w:rsidRPr="0097006C" w:rsidRDefault="003A2E7B" w:rsidP="0067752A">
            <w:pPr>
              <w:spacing w:after="0" w:line="240" w:lineRule="auto"/>
              <w:jc w:val="right"/>
              <w:rPr>
                <w:rFonts w:ascii="Times New Roman" w:hAnsi="Times New Roman"/>
                <w:b/>
                <w:sz w:val="20"/>
              </w:rPr>
            </w:pPr>
            <w:r w:rsidRPr="0097006C">
              <w:rPr>
                <w:rFonts w:ascii="Times New Roman" w:hAnsi="Times New Roman"/>
                <w:b/>
                <w:sz w:val="20"/>
              </w:rPr>
              <w:fldChar w:fldCharType="begin">
                <w:ffData>
                  <w:name w:val="Text10"/>
                  <w:enabled/>
                  <w:calcOnExit w:val="0"/>
                  <w:textInput/>
                </w:ffData>
              </w:fldChar>
            </w:r>
            <w:bookmarkStart w:id="5" w:name="Text10"/>
            <w:r w:rsidRPr="0097006C">
              <w:rPr>
                <w:rFonts w:ascii="Times New Roman" w:hAnsi="Times New Roman"/>
                <w:b/>
                <w:sz w:val="20"/>
              </w:rPr>
              <w:instrText xml:space="preserve"> FORMTEXT </w:instrText>
            </w:r>
            <w:r w:rsidRPr="0097006C">
              <w:rPr>
                <w:rFonts w:ascii="Times New Roman" w:hAnsi="Times New Roman"/>
                <w:b/>
                <w:sz w:val="20"/>
              </w:rPr>
            </w:r>
            <w:r w:rsidRPr="0097006C">
              <w:rPr>
                <w:rFonts w:ascii="Times New Roman" w:hAnsi="Times New Roman"/>
                <w:b/>
                <w:sz w:val="20"/>
              </w:rPr>
              <w:fldChar w:fldCharType="separate"/>
            </w:r>
            <w:r>
              <w:rPr>
                <w:rFonts w:ascii="Times New Roman" w:hAnsi="Times New Roman"/>
                <w:b/>
                <w:sz w:val="20"/>
              </w:rPr>
              <w:t>Summative Assessments</w:t>
            </w:r>
            <w:r w:rsidRPr="0097006C">
              <w:rPr>
                <w:rFonts w:ascii="Times New Roman" w:hAnsi="Times New Roman"/>
                <w:b/>
                <w:sz w:val="20"/>
              </w:rPr>
              <w:fldChar w:fldCharType="end"/>
            </w:r>
            <w:bookmarkEnd w:id="5"/>
          </w:p>
        </w:tc>
        <w:tc>
          <w:tcPr>
            <w:tcW w:w="5391" w:type="dxa"/>
            <w:gridSpan w:val="3"/>
            <w:tcBorders>
              <w:left w:val="single" w:sz="4" w:space="0" w:color="auto"/>
            </w:tcBorders>
          </w:tcPr>
          <w:p w:rsidR="003A2E7B" w:rsidRPr="0097006C" w:rsidRDefault="003A2E7B" w:rsidP="0067752A">
            <w:pPr>
              <w:spacing w:after="0" w:line="240" w:lineRule="auto"/>
              <w:rPr>
                <w:rFonts w:ascii="Times New Roman" w:hAnsi="Times New Roman"/>
                <w:b/>
                <w:sz w:val="20"/>
              </w:rPr>
            </w:pPr>
            <w:r>
              <w:rPr>
                <w:rFonts w:ascii="Times New Roman" w:hAnsi="Times New Roman"/>
                <w:b/>
                <w:sz w:val="20"/>
              </w:rPr>
              <w:t>70%</w:t>
            </w:r>
          </w:p>
        </w:tc>
      </w:tr>
      <w:tr w:rsidR="003A2E7B" w:rsidRPr="0097006C" w:rsidTr="003A2E7B">
        <w:trPr>
          <w:trHeight w:val="188"/>
        </w:trPr>
        <w:tc>
          <w:tcPr>
            <w:tcW w:w="5409" w:type="dxa"/>
            <w:gridSpan w:val="3"/>
            <w:tcBorders>
              <w:right w:val="single" w:sz="4" w:space="0" w:color="auto"/>
            </w:tcBorders>
          </w:tcPr>
          <w:p w:rsidR="003A2E7B" w:rsidRPr="0097006C" w:rsidRDefault="003A2E7B" w:rsidP="0067752A">
            <w:pPr>
              <w:spacing w:after="0" w:line="240" w:lineRule="auto"/>
              <w:jc w:val="right"/>
              <w:rPr>
                <w:rFonts w:ascii="Times New Roman" w:hAnsi="Times New Roman"/>
                <w:b/>
                <w:sz w:val="20"/>
              </w:rPr>
            </w:pPr>
            <w:r w:rsidRPr="0097006C">
              <w:rPr>
                <w:rFonts w:ascii="Times New Roman" w:hAnsi="Times New Roman"/>
                <w:b/>
                <w:sz w:val="20"/>
              </w:rPr>
              <w:fldChar w:fldCharType="begin">
                <w:ffData>
                  <w:name w:val="Text10"/>
                  <w:enabled/>
                  <w:calcOnExit w:val="0"/>
                  <w:textInput/>
                </w:ffData>
              </w:fldChar>
            </w:r>
            <w:r w:rsidRPr="0097006C">
              <w:rPr>
                <w:rFonts w:ascii="Times New Roman" w:hAnsi="Times New Roman"/>
                <w:b/>
                <w:sz w:val="20"/>
              </w:rPr>
              <w:instrText xml:space="preserve"> FORMTEXT </w:instrText>
            </w:r>
            <w:r w:rsidRPr="0097006C">
              <w:rPr>
                <w:rFonts w:ascii="Times New Roman" w:hAnsi="Times New Roman"/>
                <w:b/>
                <w:sz w:val="20"/>
              </w:rPr>
            </w:r>
            <w:r w:rsidRPr="0097006C">
              <w:rPr>
                <w:rFonts w:ascii="Times New Roman" w:hAnsi="Times New Roman"/>
                <w:b/>
                <w:sz w:val="20"/>
              </w:rPr>
              <w:fldChar w:fldCharType="separate"/>
            </w:r>
            <w:r>
              <w:rPr>
                <w:rFonts w:ascii="Times New Roman" w:hAnsi="Times New Roman"/>
                <w:b/>
                <w:noProof/>
                <w:sz w:val="20"/>
              </w:rPr>
              <w:t>Formative Assessments</w:t>
            </w:r>
            <w:r w:rsidRPr="0097006C">
              <w:rPr>
                <w:rFonts w:ascii="Times New Roman" w:hAnsi="Times New Roman"/>
                <w:b/>
                <w:sz w:val="20"/>
              </w:rPr>
              <w:fldChar w:fldCharType="end"/>
            </w:r>
          </w:p>
        </w:tc>
        <w:tc>
          <w:tcPr>
            <w:tcW w:w="5391" w:type="dxa"/>
            <w:gridSpan w:val="3"/>
            <w:tcBorders>
              <w:left w:val="single" w:sz="4" w:space="0" w:color="auto"/>
            </w:tcBorders>
          </w:tcPr>
          <w:p w:rsidR="003A2E7B" w:rsidRPr="0097006C" w:rsidRDefault="003A2E7B" w:rsidP="0067752A">
            <w:pPr>
              <w:spacing w:after="0" w:line="240" w:lineRule="auto"/>
              <w:rPr>
                <w:rFonts w:ascii="Times New Roman" w:hAnsi="Times New Roman"/>
                <w:b/>
                <w:sz w:val="20"/>
              </w:rPr>
            </w:pPr>
            <w:r>
              <w:rPr>
                <w:rFonts w:ascii="Times New Roman" w:hAnsi="Times New Roman"/>
                <w:b/>
                <w:sz w:val="20"/>
              </w:rPr>
              <w:t>30%</w:t>
            </w: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b/>
                <w:sz w:val="12"/>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b/>
              </w:rPr>
            </w:pPr>
            <w:r w:rsidRPr="0097006C">
              <w:rPr>
                <w:rFonts w:ascii="Times New Roman" w:hAnsi="Times New Roman"/>
                <w:b/>
              </w:rPr>
              <w:t>Classroom Procedures and Expectations:</w:t>
            </w:r>
          </w:p>
        </w:tc>
      </w:tr>
      <w:tr w:rsidR="003A2E7B" w:rsidRPr="0097006C" w:rsidTr="003A2E7B">
        <w:tc>
          <w:tcPr>
            <w:tcW w:w="10800" w:type="dxa"/>
            <w:gridSpan w:val="6"/>
          </w:tcPr>
          <w:p w:rsidR="003A2E7B" w:rsidRPr="0097006C" w:rsidRDefault="003A2E7B" w:rsidP="007C77E4">
            <w:pPr>
              <w:spacing w:after="0" w:line="240" w:lineRule="auto"/>
              <w:ind w:left="720"/>
              <w:rPr>
                <w:rFonts w:ascii="Times New Roman" w:hAnsi="Times New Roman"/>
                <w:sz w:val="20"/>
              </w:rPr>
            </w:pPr>
            <w:r w:rsidRPr="0097006C">
              <w:rPr>
                <w:rFonts w:ascii="Times New Roman" w:hAnsi="Times New Roman"/>
                <w:sz w:val="20"/>
              </w:rPr>
              <w:t>In order to ensure a positive learning environment, all students are expected to follow the “</w:t>
            </w:r>
            <w:r w:rsidR="007C77E4">
              <w:rPr>
                <w:rFonts w:ascii="Times New Roman" w:hAnsi="Times New Roman"/>
                <w:sz w:val="20"/>
              </w:rPr>
              <w:t>Three B’s</w:t>
            </w:r>
            <w:r w:rsidRPr="0097006C">
              <w:rPr>
                <w:rFonts w:ascii="Times New Roman" w:hAnsi="Times New Roman"/>
                <w:sz w:val="20"/>
              </w:rPr>
              <w:t>”</w:t>
            </w:r>
            <w:r w:rsidR="007C77E4">
              <w:rPr>
                <w:rFonts w:ascii="Times New Roman" w:hAnsi="Times New Roman"/>
                <w:sz w:val="20"/>
              </w:rPr>
              <w:t xml:space="preserve"> (Be prepared, Be engaged, Be respectful)</w:t>
            </w:r>
            <w:r w:rsidRPr="0097006C">
              <w:rPr>
                <w:rFonts w:ascii="Times New Roman" w:hAnsi="Times New Roman"/>
                <w:sz w:val="20"/>
              </w:rPr>
              <w:t xml:space="preserve"> at all times.</w:t>
            </w:r>
          </w:p>
        </w:tc>
      </w:tr>
      <w:tr w:rsidR="003A2E7B" w:rsidRPr="0097006C" w:rsidTr="003A2E7B">
        <w:tc>
          <w:tcPr>
            <w:tcW w:w="10800" w:type="dxa"/>
            <w:gridSpan w:val="6"/>
          </w:tcPr>
          <w:p w:rsidR="003A2E7B" w:rsidRPr="0097006C" w:rsidRDefault="003A2E7B" w:rsidP="0067752A">
            <w:pPr>
              <w:spacing w:after="0" w:line="240" w:lineRule="auto"/>
              <w:ind w:left="720"/>
              <w:rPr>
                <w:rFonts w:ascii="Times New Roman" w:hAnsi="Times New Roman"/>
                <w:sz w:val="12"/>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b/>
              </w:rPr>
            </w:pPr>
            <w:r w:rsidRPr="0097006C">
              <w:rPr>
                <w:rFonts w:ascii="Times New Roman" w:hAnsi="Times New Roman"/>
                <w:b/>
              </w:rPr>
              <w:t>Crabapple Middle School’s Recovery Policy</w:t>
            </w:r>
            <w:r>
              <w:rPr>
                <w:rFonts w:ascii="Times New Roman" w:hAnsi="Times New Roman"/>
                <w:b/>
              </w:rPr>
              <w:t>:</w:t>
            </w:r>
          </w:p>
        </w:tc>
      </w:tr>
      <w:tr w:rsidR="003A2E7B" w:rsidRPr="0097006C" w:rsidTr="003A2E7B">
        <w:tc>
          <w:tcPr>
            <w:tcW w:w="10800" w:type="dxa"/>
            <w:gridSpan w:val="6"/>
          </w:tcPr>
          <w:p w:rsidR="003A2E7B" w:rsidRDefault="003A2E7B" w:rsidP="0067752A">
            <w:pPr>
              <w:spacing w:after="0" w:line="240" w:lineRule="auto"/>
              <w:ind w:left="36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7E2993EE" wp14:editId="1C1D15B6">
                      <wp:simplePos x="0" y="0"/>
                      <wp:positionH relativeFrom="column">
                        <wp:posOffset>-457835</wp:posOffset>
                      </wp:positionH>
                      <wp:positionV relativeFrom="paragraph">
                        <wp:posOffset>57785</wp:posOffset>
                      </wp:positionV>
                      <wp:extent cx="7171055" cy="2041525"/>
                      <wp:effectExtent l="0" t="127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702"/>
                                  </w:tblGrid>
                                  <w:tr w:rsidR="003A2E7B" w:rsidRPr="00460503" w:rsidTr="00460503">
                                    <w:trPr>
                                      <w:trHeight w:val="385"/>
                                    </w:trPr>
                                    <w:tc>
                                      <w:tcPr>
                                        <w:tcW w:w="4702" w:type="dxa"/>
                                        <w:shd w:val="clear" w:color="auto" w:fill="auto"/>
                                      </w:tcPr>
                                      <w:p w:rsidR="003A2E7B" w:rsidRPr="00460503" w:rsidRDefault="003A2E7B" w:rsidP="00460503">
                                        <w:pPr>
                                          <w:jc w:val="center"/>
                                          <w:rPr>
                                            <w:rFonts w:ascii="Times New Roman" w:hAnsi="Times New Roman"/>
                                            <w:b/>
                                            <w:szCs w:val="20"/>
                                          </w:rPr>
                                        </w:pPr>
                                        <w:r w:rsidRPr="00460503">
                                          <w:rPr>
                                            <w:rFonts w:ascii="Times New Roman" w:hAnsi="Times New Roman"/>
                                            <w:b/>
                                            <w:szCs w:val="20"/>
                                          </w:rPr>
                                          <w:t>1</w:t>
                                        </w:r>
                                        <w:r w:rsidRPr="00460503">
                                          <w:rPr>
                                            <w:rFonts w:ascii="Times New Roman" w:hAnsi="Times New Roman"/>
                                            <w:b/>
                                            <w:szCs w:val="20"/>
                                            <w:vertAlign w:val="superscript"/>
                                          </w:rPr>
                                          <w:t>st</w:t>
                                        </w:r>
                                        <w:r w:rsidRPr="00460503">
                                          <w:rPr>
                                            <w:rFonts w:ascii="Times New Roman" w:hAnsi="Times New Roman"/>
                                            <w:b/>
                                            <w:szCs w:val="20"/>
                                          </w:rPr>
                                          <w:t xml:space="preserve"> semester</w:t>
                                        </w:r>
                                      </w:p>
                                    </w:tc>
                                    <w:tc>
                                      <w:tcPr>
                                        <w:tcW w:w="4702" w:type="dxa"/>
                                        <w:shd w:val="clear" w:color="auto" w:fill="auto"/>
                                      </w:tcPr>
                                      <w:p w:rsidR="003A2E7B" w:rsidRPr="00460503" w:rsidRDefault="003A2E7B" w:rsidP="00460503">
                                        <w:pPr>
                                          <w:jc w:val="center"/>
                                          <w:rPr>
                                            <w:rFonts w:ascii="Times New Roman" w:hAnsi="Times New Roman"/>
                                            <w:b/>
                                            <w:szCs w:val="20"/>
                                          </w:rPr>
                                        </w:pPr>
                                        <w:r w:rsidRPr="00460503">
                                          <w:rPr>
                                            <w:rFonts w:ascii="Times New Roman" w:hAnsi="Times New Roman"/>
                                            <w:b/>
                                            <w:szCs w:val="20"/>
                                          </w:rPr>
                                          <w:t>2</w:t>
                                        </w:r>
                                        <w:r w:rsidRPr="00460503">
                                          <w:rPr>
                                            <w:rFonts w:ascii="Times New Roman" w:hAnsi="Times New Roman"/>
                                            <w:b/>
                                            <w:szCs w:val="20"/>
                                            <w:vertAlign w:val="superscript"/>
                                          </w:rPr>
                                          <w:t>nd</w:t>
                                        </w:r>
                                        <w:r w:rsidRPr="00460503">
                                          <w:rPr>
                                            <w:rFonts w:ascii="Times New Roman" w:hAnsi="Times New Roman"/>
                                            <w:b/>
                                            <w:szCs w:val="20"/>
                                          </w:rPr>
                                          <w:t xml:space="preserve"> semester</w:t>
                                        </w:r>
                                      </w:p>
                                    </w:tc>
                                  </w:tr>
                                  <w:tr w:rsidR="003A2E7B" w:rsidRPr="00460503" w:rsidTr="00460503">
                                    <w:trPr>
                                      <w:trHeight w:val="2280"/>
                                    </w:trPr>
                                    <w:tc>
                                      <w:tcPr>
                                        <w:tcW w:w="4702" w:type="dxa"/>
                                        <w:shd w:val="clear" w:color="auto" w:fill="auto"/>
                                      </w:tcPr>
                                      <w:p w:rsidR="003A2E7B" w:rsidRPr="00460503" w:rsidRDefault="003A2E7B" w:rsidP="00C47F68">
                                        <w:pPr>
                                          <w:rPr>
                                            <w:rFonts w:ascii="Times New Roman" w:hAnsi="Times New Roman"/>
                                            <w:sz w:val="20"/>
                                            <w:szCs w:val="20"/>
                                          </w:rPr>
                                        </w:pPr>
                                        <w:r w:rsidRPr="00460503">
                                          <w:rPr>
                                            <w:rFonts w:ascii="Times New Roman" w:hAnsi="Times New Roman"/>
                                            <w:sz w:val="20"/>
                                            <w:szCs w:val="20"/>
                                          </w:rPr>
                                          <w:t xml:space="preserve">All students are allowed </w:t>
                                        </w:r>
                                        <w:r w:rsidRPr="00460503">
                                          <w:rPr>
                                            <w:rFonts w:ascii="Times New Roman" w:hAnsi="Times New Roman"/>
                                            <w:b/>
                                            <w:sz w:val="20"/>
                                            <w:szCs w:val="20"/>
                                          </w:rPr>
                                          <w:t xml:space="preserve">1 </w:t>
                                        </w:r>
                                        <w:r w:rsidRPr="00460503">
                                          <w:rPr>
                                            <w:rFonts w:ascii="Times New Roman" w:hAnsi="Times New Roman"/>
                                            <w:sz w:val="20"/>
                                            <w:szCs w:val="20"/>
                                          </w:rPr>
                                          <w:t>opportunity to recover for full credit of 100. All other opportunities will be for a maximum score of 80.</w:t>
                                        </w:r>
                                      </w:p>
                                      <w:p w:rsidR="003A2E7B" w:rsidRPr="00460503" w:rsidRDefault="003A2E7B" w:rsidP="00C47F68">
                                        <w:pPr>
                                          <w:rPr>
                                            <w:rFonts w:ascii="Times New Roman" w:hAnsi="Times New Roman"/>
                                            <w:b/>
                                            <w:sz w:val="20"/>
                                            <w:szCs w:val="20"/>
                                          </w:rPr>
                                        </w:pPr>
                                        <w:r>
                                          <w:rPr>
                                            <w:rFonts w:ascii="Times New Roman" w:hAnsi="Times New Roman"/>
                                            <w:b/>
                                            <w:sz w:val="20"/>
                                            <w:szCs w:val="20"/>
                                            <w:u w:val="single"/>
                                          </w:rPr>
                                          <w:t>Summative Assessment score below 70</w:t>
                                        </w:r>
                                        <w:r w:rsidRPr="00460503">
                                          <w:rPr>
                                            <w:rFonts w:ascii="Times New Roman" w:hAnsi="Times New Roman"/>
                                            <w:b/>
                                            <w:sz w:val="20"/>
                                            <w:szCs w:val="20"/>
                                            <w:u w:val="single"/>
                                          </w:rPr>
                                          <w:t xml:space="preserve"> – </w:t>
                                        </w:r>
                                        <w:r w:rsidRPr="00460503">
                                          <w:rPr>
                                            <w:rFonts w:ascii="Times New Roman" w:hAnsi="Times New Roman"/>
                                            <w:b/>
                                            <w:sz w:val="20"/>
                                            <w:szCs w:val="20"/>
                                          </w:rPr>
                                          <w:t>Recovery is mandatory.</w:t>
                                        </w:r>
                                      </w:p>
                                      <w:p w:rsidR="003A2E7B" w:rsidRPr="00460503" w:rsidRDefault="003A2E7B" w:rsidP="00C47F68">
                                        <w:pPr>
                                          <w:rPr>
                                            <w:rFonts w:ascii="Times New Roman" w:hAnsi="Times New Roman"/>
                                            <w:b/>
                                            <w:sz w:val="20"/>
                                            <w:szCs w:val="20"/>
                                          </w:rPr>
                                        </w:pPr>
                                        <w:r>
                                          <w:rPr>
                                            <w:rFonts w:ascii="Times New Roman" w:hAnsi="Times New Roman"/>
                                            <w:b/>
                                            <w:sz w:val="20"/>
                                            <w:szCs w:val="20"/>
                                            <w:u w:val="single"/>
                                          </w:rPr>
                                          <w:t>Summative Assessment score 7</w:t>
                                        </w:r>
                                        <w:r w:rsidR="007C77E4">
                                          <w:rPr>
                                            <w:rFonts w:ascii="Times New Roman" w:hAnsi="Times New Roman"/>
                                            <w:b/>
                                            <w:sz w:val="20"/>
                                            <w:szCs w:val="20"/>
                                            <w:u w:val="single"/>
                                          </w:rPr>
                                          <w:t>0</w:t>
                                        </w:r>
                                        <w:r w:rsidRPr="00460503">
                                          <w:rPr>
                                            <w:rFonts w:ascii="Times New Roman" w:hAnsi="Times New Roman"/>
                                            <w:b/>
                                            <w:sz w:val="20"/>
                                            <w:szCs w:val="20"/>
                                            <w:u w:val="single"/>
                                          </w:rPr>
                                          <w:t xml:space="preserve"> or above – </w:t>
                                        </w:r>
                                        <w:r w:rsidRPr="00460503">
                                          <w:rPr>
                                            <w:rFonts w:ascii="Times New Roman" w:hAnsi="Times New Roman"/>
                                            <w:b/>
                                            <w:sz w:val="20"/>
                                            <w:szCs w:val="20"/>
                                          </w:rPr>
                                          <w:t>Recovery is optional.</w:t>
                                        </w:r>
                                      </w:p>
                                    </w:tc>
                                    <w:tc>
                                      <w:tcPr>
                                        <w:tcW w:w="4702" w:type="dxa"/>
                                        <w:shd w:val="clear" w:color="auto" w:fill="auto"/>
                                      </w:tcPr>
                                      <w:p w:rsidR="003A2E7B" w:rsidRPr="00460503" w:rsidRDefault="003A2E7B" w:rsidP="00C47F68">
                                        <w:pPr>
                                          <w:rPr>
                                            <w:rFonts w:ascii="Times New Roman" w:hAnsi="Times New Roman"/>
                                            <w:sz w:val="20"/>
                                            <w:szCs w:val="20"/>
                                          </w:rPr>
                                        </w:pPr>
                                        <w:r w:rsidRPr="00460503">
                                          <w:rPr>
                                            <w:rFonts w:ascii="Times New Roman" w:hAnsi="Times New Roman"/>
                                            <w:sz w:val="20"/>
                                            <w:szCs w:val="20"/>
                                          </w:rPr>
                                          <w:t xml:space="preserve">All students may recover assessments only for a maximum score of 80.   </w:t>
                                        </w:r>
                                      </w:p>
                                      <w:p w:rsidR="003A2E7B" w:rsidRPr="00460503" w:rsidRDefault="003A2E7B" w:rsidP="00C47F68">
                                        <w:pPr>
                                          <w:rPr>
                                            <w:rFonts w:ascii="Times New Roman" w:hAnsi="Times New Roman"/>
                                            <w:b/>
                                            <w:sz w:val="20"/>
                                            <w:szCs w:val="20"/>
                                          </w:rPr>
                                        </w:pPr>
                                        <w:r w:rsidRPr="00460503">
                                          <w:rPr>
                                            <w:rFonts w:ascii="Times New Roman" w:hAnsi="Times New Roman"/>
                                            <w:b/>
                                            <w:sz w:val="20"/>
                                            <w:szCs w:val="20"/>
                                            <w:u w:val="single"/>
                                          </w:rPr>
                                          <w:t xml:space="preserve">Summative Assessment score </w:t>
                                        </w:r>
                                        <w:r>
                                          <w:rPr>
                                            <w:rFonts w:ascii="Times New Roman" w:hAnsi="Times New Roman"/>
                                            <w:b/>
                                            <w:sz w:val="20"/>
                                            <w:szCs w:val="20"/>
                                            <w:u w:val="single"/>
                                          </w:rPr>
                                          <w:t>below 70</w:t>
                                        </w:r>
                                        <w:r w:rsidRPr="00460503">
                                          <w:rPr>
                                            <w:rFonts w:ascii="Times New Roman" w:hAnsi="Times New Roman"/>
                                            <w:b/>
                                            <w:sz w:val="20"/>
                                            <w:szCs w:val="20"/>
                                            <w:u w:val="single"/>
                                          </w:rPr>
                                          <w:t xml:space="preserve"> – </w:t>
                                        </w:r>
                                        <w:r w:rsidRPr="00460503">
                                          <w:rPr>
                                            <w:rFonts w:ascii="Times New Roman" w:hAnsi="Times New Roman"/>
                                            <w:b/>
                                            <w:sz w:val="20"/>
                                            <w:szCs w:val="20"/>
                                          </w:rPr>
                                          <w:t>Recovery is mandatory.</w:t>
                                        </w:r>
                                      </w:p>
                                      <w:p w:rsidR="003A2E7B" w:rsidRPr="00460503" w:rsidRDefault="007C77E4" w:rsidP="00C47F68">
                                        <w:pPr>
                                          <w:rPr>
                                            <w:rFonts w:ascii="Times New Roman" w:hAnsi="Times New Roman"/>
                                            <w:b/>
                                            <w:sz w:val="20"/>
                                            <w:szCs w:val="20"/>
                                          </w:rPr>
                                        </w:pPr>
                                        <w:r>
                                          <w:rPr>
                                            <w:rFonts w:ascii="Times New Roman" w:hAnsi="Times New Roman"/>
                                            <w:b/>
                                            <w:sz w:val="20"/>
                                            <w:szCs w:val="20"/>
                                            <w:u w:val="single"/>
                                          </w:rPr>
                                          <w:t>Summative Assessment score 70</w:t>
                                        </w:r>
                                        <w:r w:rsidR="003A2E7B" w:rsidRPr="00460503">
                                          <w:rPr>
                                            <w:rFonts w:ascii="Times New Roman" w:hAnsi="Times New Roman"/>
                                            <w:b/>
                                            <w:sz w:val="20"/>
                                            <w:szCs w:val="20"/>
                                            <w:u w:val="single"/>
                                          </w:rPr>
                                          <w:t xml:space="preserve"> or above – </w:t>
                                        </w:r>
                                        <w:r w:rsidR="003A2E7B" w:rsidRPr="00460503">
                                          <w:rPr>
                                            <w:rFonts w:ascii="Times New Roman" w:hAnsi="Times New Roman"/>
                                            <w:b/>
                                            <w:sz w:val="20"/>
                                            <w:szCs w:val="20"/>
                                          </w:rPr>
                                          <w:t>Recovery is optional.</w:t>
                                        </w:r>
                                      </w:p>
                                    </w:tc>
                                  </w:tr>
                                </w:tbl>
                                <w:p w:rsidR="003A2E7B" w:rsidRDefault="003A2E7B" w:rsidP="003A2E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2993EE" id="_x0000_t202" coordsize="21600,21600" o:spt="202" path="m,l,21600r21600,l21600,xe">
                      <v:stroke joinstyle="miter"/>
                      <v:path gradientshapeok="t" o:connecttype="rect"/>
                    </v:shapetype>
                    <v:shape id="Text Box 2" o:spid="_x0000_s1026" type="#_x0000_t202" style="position:absolute;left:0;text-align:left;margin-left:-36.05pt;margin-top:4.55pt;width:564.65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Q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" filled="f" stroked="f">
                      <v:textbox>
                        <w:txbxContent>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702"/>
                            </w:tblGrid>
                            <w:tr w:rsidR="003A2E7B" w:rsidRPr="00460503" w:rsidTr="00460503">
                              <w:trPr>
                                <w:trHeight w:val="385"/>
                              </w:trPr>
                              <w:tc>
                                <w:tcPr>
                                  <w:tcW w:w="4702" w:type="dxa"/>
                                  <w:shd w:val="clear" w:color="auto" w:fill="auto"/>
                                </w:tcPr>
                                <w:p w:rsidR="003A2E7B" w:rsidRPr="00460503" w:rsidRDefault="003A2E7B" w:rsidP="00460503">
                                  <w:pPr>
                                    <w:jc w:val="center"/>
                                    <w:rPr>
                                      <w:rFonts w:ascii="Times New Roman" w:hAnsi="Times New Roman"/>
                                      <w:b/>
                                      <w:szCs w:val="20"/>
                                    </w:rPr>
                                  </w:pPr>
                                  <w:r w:rsidRPr="00460503">
                                    <w:rPr>
                                      <w:rFonts w:ascii="Times New Roman" w:hAnsi="Times New Roman"/>
                                      <w:b/>
                                      <w:szCs w:val="20"/>
                                    </w:rPr>
                                    <w:t>1</w:t>
                                  </w:r>
                                  <w:r w:rsidRPr="00460503">
                                    <w:rPr>
                                      <w:rFonts w:ascii="Times New Roman" w:hAnsi="Times New Roman"/>
                                      <w:b/>
                                      <w:szCs w:val="20"/>
                                      <w:vertAlign w:val="superscript"/>
                                    </w:rPr>
                                    <w:t>st</w:t>
                                  </w:r>
                                  <w:r w:rsidRPr="00460503">
                                    <w:rPr>
                                      <w:rFonts w:ascii="Times New Roman" w:hAnsi="Times New Roman"/>
                                      <w:b/>
                                      <w:szCs w:val="20"/>
                                    </w:rPr>
                                    <w:t xml:space="preserve"> semester</w:t>
                                  </w:r>
                                </w:p>
                              </w:tc>
                              <w:tc>
                                <w:tcPr>
                                  <w:tcW w:w="4702" w:type="dxa"/>
                                  <w:shd w:val="clear" w:color="auto" w:fill="auto"/>
                                </w:tcPr>
                                <w:p w:rsidR="003A2E7B" w:rsidRPr="00460503" w:rsidRDefault="003A2E7B" w:rsidP="00460503">
                                  <w:pPr>
                                    <w:jc w:val="center"/>
                                    <w:rPr>
                                      <w:rFonts w:ascii="Times New Roman" w:hAnsi="Times New Roman"/>
                                      <w:b/>
                                      <w:szCs w:val="20"/>
                                    </w:rPr>
                                  </w:pPr>
                                  <w:r w:rsidRPr="00460503">
                                    <w:rPr>
                                      <w:rFonts w:ascii="Times New Roman" w:hAnsi="Times New Roman"/>
                                      <w:b/>
                                      <w:szCs w:val="20"/>
                                    </w:rPr>
                                    <w:t>2</w:t>
                                  </w:r>
                                  <w:r w:rsidRPr="00460503">
                                    <w:rPr>
                                      <w:rFonts w:ascii="Times New Roman" w:hAnsi="Times New Roman"/>
                                      <w:b/>
                                      <w:szCs w:val="20"/>
                                      <w:vertAlign w:val="superscript"/>
                                    </w:rPr>
                                    <w:t>nd</w:t>
                                  </w:r>
                                  <w:r w:rsidRPr="00460503">
                                    <w:rPr>
                                      <w:rFonts w:ascii="Times New Roman" w:hAnsi="Times New Roman"/>
                                      <w:b/>
                                      <w:szCs w:val="20"/>
                                    </w:rPr>
                                    <w:t xml:space="preserve"> semester</w:t>
                                  </w:r>
                                </w:p>
                              </w:tc>
                            </w:tr>
                            <w:tr w:rsidR="003A2E7B" w:rsidRPr="00460503" w:rsidTr="00460503">
                              <w:trPr>
                                <w:trHeight w:val="2280"/>
                              </w:trPr>
                              <w:tc>
                                <w:tcPr>
                                  <w:tcW w:w="4702" w:type="dxa"/>
                                  <w:shd w:val="clear" w:color="auto" w:fill="auto"/>
                                </w:tcPr>
                                <w:p w:rsidR="003A2E7B" w:rsidRPr="00460503" w:rsidRDefault="003A2E7B" w:rsidP="00C47F68">
                                  <w:pPr>
                                    <w:rPr>
                                      <w:rFonts w:ascii="Times New Roman" w:hAnsi="Times New Roman"/>
                                      <w:sz w:val="20"/>
                                      <w:szCs w:val="20"/>
                                    </w:rPr>
                                  </w:pPr>
                                  <w:r w:rsidRPr="00460503">
                                    <w:rPr>
                                      <w:rFonts w:ascii="Times New Roman" w:hAnsi="Times New Roman"/>
                                      <w:sz w:val="20"/>
                                      <w:szCs w:val="20"/>
                                    </w:rPr>
                                    <w:t xml:space="preserve">All students are allowed </w:t>
                                  </w:r>
                                  <w:r w:rsidRPr="00460503">
                                    <w:rPr>
                                      <w:rFonts w:ascii="Times New Roman" w:hAnsi="Times New Roman"/>
                                      <w:b/>
                                      <w:sz w:val="20"/>
                                      <w:szCs w:val="20"/>
                                    </w:rPr>
                                    <w:t xml:space="preserve">1 </w:t>
                                  </w:r>
                                  <w:r w:rsidRPr="00460503">
                                    <w:rPr>
                                      <w:rFonts w:ascii="Times New Roman" w:hAnsi="Times New Roman"/>
                                      <w:sz w:val="20"/>
                                      <w:szCs w:val="20"/>
                                    </w:rPr>
                                    <w:t>opportunity to recover for full credit of 100. All other opportunities will be for a maximum score of 80.</w:t>
                                  </w:r>
                                </w:p>
                                <w:p w:rsidR="003A2E7B" w:rsidRPr="00460503" w:rsidRDefault="003A2E7B" w:rsidP="00C47F68">
                                  <w:pPr>
                                    <w:rPr>
                                      <w:rFonts w:ascii="Times New Roman" w:hAnsi="Times New Roman"/>
                                      <w:b/>
                                      <w:sz w:val="20"/>
                                      <w:szCs w:val="20"/>
                                    </w:rPr>
                                  </w:pPr>
                                  <w:r>
                                    <w:rPr>
                                      <w:rFonts w:ascii="Times New Roman" w:hAnsi="Times New Roman"/>
                                      <w:b/>
                                      <w:sz w:val="20"/>
                                      <w:szCs w:val="20"/>
                                      <w:u w:val="single"/>
                                    </w:rPr>
                                    <w:t>Summative Assessment score below 70</w:t>
                                  </w:r>
                                  <w:r w:rsidRPr="00460503">
                                    <w:rPr>
                                      <w:rFonts w:ascii="Times New Roman" w:hAnsi="Times New Roman"/>
                                      <w:b/>
                                      <w:sz w:val="20"/>
                                      <w:szCs w:val="20"/>
                                      <w:u w:val="single"/>
                                    </w:rPr>
                                    <w:t xml:space="preserve"> – </w:t>
                                  </w:r>
                                  <w:r w:rsidRPr="00460503">
                                    <w:rPr>
                                      <w:rFonts w:ascii="Times New Roman" w:hAnsi="Times New Roman"/>
                                      <w:b/>
                                      <w:sz w:val="20"/>
                                      <w:szCs w:val="20"/>
                                    </w:rPr>
                                    <w:t>Recovery is mandatory.</w:t>
                                  </w:r>
                                </w:p>
                                <w:p w:rsidR="003A2E7B" w:rsidRPr="00460503" w:rsidRDefault="003A2E7B" w:rsidP="00C47F68">
                                  <w:pPr>
                                    <w:rPr>
                                      <w:rFonts w:ascii="Times New Roman" w:hAnsi="Times New Roman"/>
                                      <w:b/>
                                      <w:sz w:val="20"/>
                                      <w:szCs w:val="20"/>
                                    </w:rPr>
                                  </w:pPr>
                                  <w:r>
                                    <w:rPr>
                                      <w:rFonts w:ascii="Times New Roman" w:hAnsi="Times New Roman"/>
                                      <w:b/>
                                      <w:sz w:val="20"/>
                                      <w:szCs w:val="20"/>
                                      <w:u w:val="single"/>
                                    </w:rPr>
                                    <w:t>Summative Assessment score 7</w:t>
                                  </w:r>
                                  <w:r w:rsidR="007C77E4">
                                    <w:rPr>
                                      <w:rFonts w:ascii="Times New Roman" w:hAnsi="Times New Roman"/>
                                      <w:b/>
                                      <w:sz w:val="20"/>
                                      <w:szCs w:val="20"/>
                                      <w:u w:val="single"/>
                                    </w:rPr>
                                    <w:t>0</w:t>
                                  </w:r>
                                  <w:r w:rsidRPr="00460503">
                                    <w:rPr>
                                      <w:rFonts w:ascii="Times New Roman" w:hAnsi="Times New Roman"/>
                                      <w:b/>
                                      <w:sz w:val="20"/>
                                      <w:szCs w:val="20"/>
                                      <w:u w:val="single"/>
                                    </w:rPr>
                                    <w:t xml:space="preserve"> or above – </w:t>
                                  </w:r>
                                  <w:r w:rsidRPr="00460503">
                                    <w:rPr>
                                      <w:rFonts w:ascii="Times New Roman" w:hAnsi="Times New Roman"/>
                                      <w:b/>
                                      <w:sz w:val="20"/>
                                      <w:szCs w:val="20"/>
                                    </w:rPr>
                                    <w:t>Recovery is optional.</w:t>
                                  </w:r>
                                </w:p>
                              </w:tc>
                              <w:tc>
                                <w:tcPr>
                                  <w:tcW w:w="4702" w:type="dxa"/>
                                  <w:shd w:val="clear" w:color="auto" w:fill="auto"/>
                                </w:tcPr>
                                <w:p w:rsidR="003A2E7B" w:rsidRPr="00460503" w:rsidRDefault="003A2E7B" w:rsidP="00C47F68">
                                  <w:pPr>
                                    <w:rPr>
                                      <w:rFonts w:ascii="Times New Roman" w:hAnsi="Times New Roman"/>
                                      <w:sz w:val="20"/>
                                      <w:szCs w:val="20"/>
                                    </w:rPr>
                                  </w:pPr>
                                  <w:r w:rsidRPr="00460503">
                                    <w:rPr>
                                      <w:rFonts w:ascii="Times New Roman" w:hAnsi="Times New Roman"/>
                                      <w:sz w:val="20"/>
                                      <w:szCs w:val="20"/>
                                    </w:rPr>
                                    <w:t xml:space="preserve">All students may recover assessments only for a maximum score of 80.   </w:t>
                                  </w:r>
                                </w:p>
                                <w:p w:rsidR="003A2E7B" w:rsidRPr="00460503" w:rsidRDefault="003A2E7B" w:rsidP="00C47F68">
                                  <w:pPr>
                                    <w:rPr>
                                      <w:rFonts w:ascii="Times New Roman" w:hAnsi="Times New Roman"/>
                                      <w:b/>
                                      <w:sz w:val="20"/>
                                      <w:szCs w:val="20"/>
                                    </w:rPr>
                                  </w:pPr>
                                  <w:r w:rsidRPr="00460503">
                                    <w:rPr>
                                      <w:rFonts w:ascii="Times New Roman" w:hAnsi="Times New Roman"/>
                                      <w:b/>
                                      <w:sz w:val="20"/>
                                      <w:szCs w:val="20"/>
                                      <w:u w:val="single"/>
                                    </w:rPr>
                                    <w:t xml:space="preserve">Summative Assessment score </w:t>
                                  </w:r>
                                  <w:r>
                                    <w:rPr>
                                      <w:rFonts w:ascii="Times New Roman" w:hAnsi="Times New Roman"/>
                                      <w:b/>
                                      <w:sz w:val="20"/>
                                      <w:szCs w:val="20"/>
                                      <w:u w:val="single"/>
                                    </w:rPr>
                                    <w:t>below 70</w:t>
                                  </w:r>
                                  <w:r w:rsidRPr="00460503">
                                    <w:rPr>
                                      <w:rFonts w:ascii="Times New Roman" w:hAnsi="Times New Roman"/>
                                      <w:b/>
                                      <w:sz w:val="20"/>
                                      <w:szCs w:val="20"/>
                                      <w:u w:val="single"/>
                                    </w:rPr>
                                    <w:t xml:space="preserve"> – </w:t>
                                  </w:r>
                                  <w:r w:rsidRPr="00460503">
                                    <w:rPr>
                                      <w:rFonts w:ascii="Times New Roman" w:hAnsi="Times New Roman"/>
                                      <w:b/>
                                      <w:sz w:val="20"/>
                                      <w:szCs w:val="20"/>
                                    </w:rPr>
                                    <w:t>Recovery is mandatory.</w:t>
                                  </w:r>
                                </w:p>
                                <w:p w:rsidR="003A2E7B" w:rsidRPr="00460503" w:rsidRDefault="007C77E4" w:rsidP="00C47F68">
                                  <w:pPr>
                                    <w:rPr>
                                      <w:rFonts w:ascii="Times New Roman" w:hAnsi="Times New Roman"/>
                                      <w:b/>
                                      <w:sz w:val="20"/>
                                      <w:szCs w:val="20"/>
                                    </w:rPr>
                                  </w:pPr>
                                  <w:r>
                                    <w:rPr>
                                      <w:rFonts w:ascii="Times New Roman" w:hAnsi="Times New Roman"/>
                                      <w:b/>
                                      <w:sz w:val="20"/>
                                      <w:szCs w:val="20"/>
                                      <w:u w:val="single"/>
                                    </w:rPr>
                                    <w:t>Summative Assessment score 70</w:t>
                                  </w:r>
                                  <w:r w:rsidR="003A2E7B" w:rsidRPr="00460503">
                                    <w:rPr>
                                      <w:rFonts w:ascii="Times New Roman" w:hAnsi="Times New Roman"/>
                                      <w:b/>
                                      <w:sz w:val="20"/>
                                      <w:szCs w:val="20"/>
                                      <w:u w:val="single"/>
                                    </w:rPr>
                                    <w:t xml:space="preserve"> or above – </w:t>
                                  </w:r>
                                  <w:r w:rsidR="003A2E7B" w:rsidRPr="00460503">
                                    <w:rPr>
                                      <w:rFonts w:ascii="Times New Roman" w:hAnsi="Times New Roman"/>
                                      <w:b/>
                                      <w:sz w:val="20"/>
                                      <w:szCs w:val="20"/>
                                    </w:rPr>
                                    <w:t>Recovery is optional.</w:t>
                                  </w:r>
                                </w:p>
                              </w:tc>
                            </w:tr>
                          </w:tbl>
                          <w:p w:rsidR="003A2E7B" w:rsidRDefault="003A2E7B" w:rsidP="003A2E7B"/>
                        </w:txbxContent>
                      </v:textbox>
                    </v:shape>
                  </w:pict>
                </mc:Fallback>
              </mc:AlternateContent>
            </w: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Default="003A2E7B" w:rsidP="0067752A">
            <w:pPr>
              <w:spacing w:after="0" w:line="240" w:lineRule="auto"/>
              <w:ind w:left="360"/>
              <w:jc w:val="center"/>
              <w:rPr>
                <w:rFonts w:ascii="Times New Roman" w:hAnsi="Times New Roman"/>
                <w:sz w:val="20"/>
                <w:szCs w:val="20"/>
              </w:rPr>
            </w:pPr>
          </w:p>
          <w:p w:rsidR="003A2E7B" w:rsidRPr="007757A1" w:rsidRDefault="003A2E7B" w:rsidP="0067752A">
            <w:pPr>
              <w:spacing w:after="0" w:line="240" w:lineRule="auto"/>
              <w:ind w:left="360"/>
              <w:jc w:val="center"/>
              <w:rPr>
                <w:rFonts w:ascii="Times New Roman" w:hAnsi="Times New Roman"/>
                <w:sz w:val="20"/>
                <w:szCs w:val="20"/>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sz w:val="14"/>
              </w:rPr>
            </w:pPr>
          </w:p>
        </w:tc>
      </w:tr>
      <w:tr w:rsidR="003A2E7B" w:rsidRPr="0097006C" w:rsidTr="003A2E7B">
        <w:tc>
          <w:tcPr>
            <w:tcW w:w="10800" w:type="dxa"/>
            <w:gridSpan w:val="6"/>
          </w:tcPr>
          <w:p w:rsidR="003A2E7B" w:rsidRPr="0097006C" w:rsidRDefault="003A2E7B" w:rsidP="0067752A">
            <w:pPr>
              <w:spacing w:after="0" w:line="240" w:lineRule="auto"/>
              <w:rPr>
                <w:rFonts w:ascii="Times New Roman" w:hAnsi="Times New Roman"/>
                <w:sz w:val="14"/>
              </w:rPr>
            </w:pPr>
          </w:p>
        </w:tc>
      </w:tr>
      <w:tr w:rsidR="003A2E7B" w:rsidRPr="0097006C" w:rsidTr="003A2E7B">
        <w:tc>
          <w:tcPr>
            <w:tcW w:w="10800" w:type="dxa"/>
            <w:gridSpan w:val="6"/>
            <w:tcBorders>
              <w:bottom w:val="single" w:sz="4" w:space="0" w:color="auto"/>
            </w:tcBorders>
          </w:tcPr>
          <w:p w:rsidR="003A2E7B" w:rsidRDefault="003A2E7B" w:rsidP="0067752A">
            <w:pPr>
              <w:spacing w:after="0" w:line="240" w:lineRule="auto"/>
              <w:rPr>
                <w:rFonts w:ascii="Times New Roman" w:hAnsi="Times New Roman"/>
                <w:b/>
              </w:rPr>
            </w:pPr>
          </w:p>
          <w:p w:rsidR="003A2E7B" w:rsidRDefault="003A2E7B" w:rsidP="0067752A">
            <w:pPr>
              <w:spacing w:after="0" w:line="240" w:lineRule="auto"/>
              <w:rPr>
                <w:rFonts w:ascii="Times New Roman" w:hAnsi="Times New Roman"/>
                <w:b/>
              </w:rPr>
            </w:pPr>
          </w:p>
          <w:p w:rsidR="003A2E7B" w:rsidRPr="0097006C" w:rsidRDefault="003A2E7B" w:rsidP="0067752A">
            <w:pPr>
              <w:spacing w:after="0" w:line="240" w:lineRule="auto"/>
              <w:rPr>
                <w:rFonts w:ascii="Times New Roman" w:hAnsi="Times New Roman"/>
                <w:b/>
              </w:rPr>
            </w:pPr>
            <w:r w:rsidRPr="0097006C">
              <w:rPr>
                <w:rFonts w:ascii="Times New Roman" w:hAnsi="Times New Roman"/>
                <w:b/>
              </w:rPr>
              <w:t>Teacher Contact Information:</w:t>
            </w:r>
          </w:p>
        </w:tc>
      </w:tr>
      <w:tr w:rsidR="003A2E7B" w:rsidRPr="0097006C" w:rsidTr="003A2E7B">
        <w:tc>
          <w:tcPr>
            <w:tcW w:w="3591" w:type="dxa"/>
            <w:gridSpan w:val="2"/>
            <w:tcBorders>
              <w:top w:val="single" w:sz="4" w:space="0" w:color="auto"/>
              <w:left w:val="single" w:sz="4" w:space="0" w:color="auto"/>
              <w:bottom w:val="single" w:sz="4" w:space="0" w:color="auto"/>
              <w:right w:val="single" w:sz="4" w:space="0" w:color="auto"/>
            </w:tcBorders>
            <w:vAlign w:val="center"/>
          </w:tcPr>
          <w:p w:rsidR="003A2E7B" w:rsidRPr="0097006C" w:rsidRDefault="003A2E7B" w:rsidP="0067752A">
            <w:pPr>
              <w:spacing w:after="0" w:line="240" w:lineRule="auto"/>
              <w:jc w:val="center"/>
              <w:rPr>
                <w:rFonts w:ascii="Times New Roman" w:hAnsi="Times New Roman"/>
                <w:b/>
              </w:rPr>
            </w:pPr>
            <w:r w:rsidRPr="0097006C">
              <w:rPr>
                <w:rFonts w:ascii="Times New Roman" w:hAnsi="Times New Roman"/>
                <w:b/>
              </w:rPr>
              <w:t>Teacher Name</w:t>
            </w:r>
          </w:p>
        </w:tc>
        <w:tc>
          <w:tcPr>
            <w:tcW w:w="3634" w:type="dxa"/>
            <w:gridSpan w:val="2"/>
            <w:tcBorders>
              <w:top w:val="single" w:sz="4" w:space="0" w:color="auto"/>
              <w:left w:val="single" w:sz="4" w:space="0" w:color="auto"/>
              <w:bottom w:val="single" w:sz="4" w:space="0" w:color="auto"/>
              <w:right w:val="single" w:sz="4" w:space="0" w:color="auto"/>
            </w:tcBorders>
            <w:vAlign w:val="center"/>
          </w:tcPr>
          <w:p w:rsidR="003A2E7B" w:rsidRPr="0097006C" w:rsidRDefault="003A2E7B" w:rsidP="0067752A">
            <w:pPr>
              <w:spacing w:after="0" w:line="240" w:lineRule="auto"/>
              <w:jc w:val="center"/>
              <w:rPr>
                <w:rFonts w:ascii="Times New Roman" w:hAnsi="Times New Roman"/>
                <w:b/>
              </w:rPr>
            </w:pPr>
            <w:r w:rsidRPr="0097006C">
              <w:rPr>
                <w:rFonts w:ascii="Times New Roman" w:hAnsi="Times New Roman"/>
                <w:b/>
              </w:rPr>
              <w:t>Email Address</w:t>
            </w:r>
          </w:p>
        </w:tc>
        <w:tc>
          <w:tcPr>
            <w:tcW w:w="3575" w:type="dxa"/>
            <w:gridSpan w:val="2"/>
            <w:tcBorders>
              <w:top w:val="single" w:sz="4" w:space="0" w:color="auto"/>
              <w:left w:val="single" w:sz="4" w:space="0" w:color="auto"/>
              <w:bottom w:val="single" w:sz="4" w:space="0" w:color="auto"/>
              <w:right w:val="single" w:sz="4" w:space="0" w:color="auto"/>
            </w:tcBorders>
            <w:vAlign w:val="center"/>
          </w:tcPr>
          <w:p w:rsidR="003A2E7B" w:rsidRPr="0097006C" w:rsidRDefault="003A2E7B" w:rsidP="0067752A">
            <w:pPr>
              <w:spacing w:after="0" w:line="240" w:lineRule="auto"/>
              <w:jc w:val="center"/>
              <w:rPr>
                <w:rFonts w:ascii="Times New Roman" w:hAnsi="Times New Roman"/>
                <w:b/>
              </w:rPr>
            </w:pPr>
            <w:r w:rsidRPr="0097006C">
              <w:rPr>
                <w:rFonts w:ascii="Times New Roman" w:hAnsi="Times New Roman"/>
                <w:b/>
              </w:rPr>
              <w:t>Help Sessions</w:t>
            </w:r>
          </w:p>
        </w:tc>
      </w:tr>
      <w:tr w:rsidR="003A2E7B" w:rsidRPr="0097006C" w:rsidTr="007C77E4">
        <w:tc>
          <w:tcPr>
            <w:tcW w:w="3591"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67752A">
            <w:pPr>
              <w:spacing w:after="0" w:line="240" w:lineRule="auto"/>
              <w:jc w:val="center"/>
              <w:rPr>
                <w:rFonts w:ascii="Times New Roman" w:hAnsi="Times New Roman"/>
                <w:sz w:val="20"/>
                <w:szCs w:val="20"/>
              </w:rPr>
            </w:pPr>
            <w:r>
              <w:rPr>
                <w:rFonts w:ascii="Times New Roman" w:hAnsi="Times New Roman"/>
                <w:sz w:val="20"/>
                <w:szCs w:val="20"/>
              </w:rPr>
              <w:t>Cara Hain</w:t>
            </w:r>
          </w:p>
        </w:tc>
        <w:tc>
          <w:tcPr>
            <w:tcW w:w="3634"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7C77E4">
            <w:pPr>
              <w:spacing w:after="0" w:line="240" w:lineRule="auto"/>
              <w:jc w:val="center"/>
              <w:rPr>
                <w:rFonts w:ascii="Times New Roman" w:hAnsi="Times New Roman"/>
                <w:sz w:val="20"/>
                <w:szCs w:val="20"/>
              </w:rPr>
            </w:pPr>
            <w:hyperlink r:id="rId6" w:history="1">
              <w:r w:rsidRPr="001C2F38">
                <w:rPr>
                  <w:rStyle w:val="Hyperlink"/>
                  <w:rFonts w:ascii="Times New Roman" w:hAnsi="Times New Roman"/>
                  <w:sz w:val="20"/>
                  <w:szCs w:val="20"/>
                </w:rPr>
                <w:t>HainC@fultonschools.org</w:t>
              </w:r>
            </w:hyperlink>
          </w:p>
          <w:p w:rsidR="007C77E4" w:rsidRDefault="007C77E4" w:rsidP="007C77E4">
            <w:pPr>
              <w:spacing w:after="0" w:line="240" w:lineRule="auto"/>
              <w:jc w:val="center"/>
              <w:rPr>
                <w:rFonts w:ascii="Times New Roman" w:hAnsi="Times New Roman"/>
                <w:sz w:val="20"/>
                <w:szCs w:val="20"/>
              </w:rPr>
            </w:pPr>
          </w:p>
        </w:tc>
        <w:tc>
          <w:tcPr>
            <w:tcW w:w="3575"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3A2E7B">
            <w:pPr>
              <w:spacing w:after="0" w:line="240" w:lineRule="auto"/>
              <w:jc w:val="center"/>
              <w:rPr>
                <w:rFonts w:ascii="Times New Roman" w:hAnsi="Times New Roman"/>
                <w:sz w:val="20"/>
                <w:szCs w:val="20"/>
              </w:rPr>
            </w:pPr>
            <w:r>
              <w:rPr>
                <w:rFonts w:ascii="Times New Roman" w:hAnsi="Times New Roman"/>
                <w:sz w:val="20"/>
                <w:szCs w:val="20"/>
              </w:rPr>
              <w:t>Monday</w:t>
            </w:r>
            <w:r w:rsidR="003A2E7B">
              <w:rPr>
                <w:rFonts w:ascii="Times New Roman" w:hAnsi="Times New Roman"/>
                <w:sz w:val="20"/>
                <w:szCs w:val="20"/>
              </w:rPr>
              <w:t xml:space="preserve"> at 8am</w:t>
            </w:r>
          </w:p>
        </w:tc>
      </w:tr>
      <w:tr w:rsidR="003A2E7B" w:rsidRPr="0097006C" w:rsidTr="007C77E4">
        <w:tc>
          <w:tcPr>
            <w:tcW w:w="3591"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67752A">
            <w:pPr>
              <w:spacing w:after="0" w:line="240" w:lineRule="auto"/>
              <w:jc w:val="center"/>
              <w:rPr>
                <w:rFonts w:ascii="Times New Roman" w:hAnsi="Times New Roman"/>
                <w:sz w:val="20"/>
                <w:szCs w:val="20"/>
              </w:rPr>
            </w:pPr>
            <w:r>
              <w:rPr>
                <w:rFonts w:ascii="Times New Roman" w:hAnsi="Times New Roman"/>
                <w:sz w:val="20"/>
                <w:szCs w:val="20"/>
              </w:rPr>
              <w:t>Angelique Hayes</w:t>
            </w:r>
          </w:p>
        </w:tc>
        <w:tc>
          <w:tcPr>
            <w:tcW w:w="3634"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7C77E4">
            <w:pPr>
              <w:spacing w:after="0" w:line="240" w:lineRule="auto"/>
              <w:jc w:val="center"/>
              <w:rPr>
                <w:rFonts w:ascii="Times New Roman" w:hAnsi="Times New Roman"/>
                <w:sz w:val="20"/>
                <w:szCs w:val="20"/>
              </w:rPr>
            </w:pPr>
            <w:hyperlink r:id="rId7" w:history="1">
              <w:r w:rsidRPr="001C2F38">
                <w:rPr>
                  <w:rStyle w:val="Hyperlink"/>
                  <w:rFonts w:ascii="Times New Roman" w:hAnsi="Times New Roman"/>
                  <w:sz w:val="20"/>
                  <w:szCs w:val="20"/>
                </w:rPr>
                <w:t>HayesAC@fultonschools.org</w:t>
              </w:r>
            </w:hyperlink>
          </w:p>
          <w:p w:rsidR="007C77E4" w:rsidRDefault="007C77E4" w:rsidP="007C77E4">
            <w:pPr>
              <w:spacing w:after="0" w:line="240" w:lineRule="auto"/>
              <w:jc w:val="center"/>
              <w:rPr>
                <w:rFonts w:ascii="Times New Roman" w:hAnsi="Times New Roman"/>
                <w:sz w:val="20"/>
                <w:szCs w:val="20"/>
              </w:rPr>
            </w:pPr>
          </w:p>
        </w:tc>
        <w:tc>
          <w:tcPr>
            <w:tcW w:w="3575"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3A2E7B">
            <w:pPr>
              <w:spacing w:after="0" w:line="240" w:lineRule="auto"/>
              <w:jc w:val="center"/>
              <w:rPr>
                <w:rFonts w:ascii="Times New Roman" w:hAnsi="Times New Roman"/>
                <w:sz w:val="20"/>
                <w:szCs w:val="20"/>
              </w:rPr>
            </w:pPr>
            <w:r>
              <w:rPr>
                <w:rFonts w:ascii="Times New Roman" w:hAnsi="Times New Roman"/>
                <w:sz w:val="20"/>
                <w:szCs w:val="20"/>
              </w:rPr>
              <w:t>Monday</w:t>
            </w:r>
            <w:r w:rsidR="003A2E7B">
              <w:rPr>
                <w:rFonts w:ascii="Times New Roman" w:hAnsi="Times New Roman"/>
                <w:sz w:val="20"/>
                <w:szCs w:val="20"/>
              </w:rPr>
              <w:t xml:space="preserve"> at 8am</w:t>
            </w:r>
          </w:p>
        </w:tc>
      </w:tr>
      <w:tr w:rsidR="003A2E7B" w:rsidRPr="0097006C" w:rsidTr="007C77E4">
        <w:tc>
          <w:tcPr>
            <w:tcW w:w="3591" w:type="dxa"/>
            <w:gridSpan w:val="2"/>
            <w:tcBorders>
              <w:top w:val="single" w:sz="4" w:space="0" w:color="auto"/>
              <w:left w:val="single" w:sz="4" w:space="0" w:color="auto"/>
              <w:bottom w:val="single" w:sz="4" w:space="0" w:color="auto"/>
              <w:right w:val="single" w:sz="4" w:space="0" w:color="auto"/>
            </w:tcBorders>
            <w:vAlign w:val="center"/>
          </w:tcPr>
          <w:p w:rsidR="003A2E7B" w:rsidRPr="0097006C" w:rsidRDefault="007C77E4" w:rsidP="0067752A">
            <w:pPr>
              <w:spacing w:after="0" w:line="240" w:lineRule="auto"/>
              <w:jc w:val="center"/>
              <w:rPr>
                <w:rFonts w:ascii="Times New Roman" w:hAnsi="Times New Roman"/>
                <w:sz w:val="20"/>
                <w:szCs w:val="20"/>
              </w:rPr>
            </w:pPr>
            <w:r>
              <w:rPr>
                <w:rFonts w:ascii="Times New Roman" w:hAnsi="Times New Roman"/>
                <w:sz w:val="20"/>
                <w:szCs w:val="20"/>
              </w:rPr>
              <w:t>Debbie McCaulley</w:t>
            </w:r>
          </w:p>
        </w:tc>
        <w:tc>
          <w:tcPr>
            <w:tcW w:w="3634"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7C77E4">
            <w:pPr>
              <w:spacing w:after="0" w:line="240" w:lineRule="auto"/>
              <w:jc w:val="center"/>
              <w:rPr>
                <w:rFonts w:ascii="Times New Roman" w:hAnsi="Times New Roman"/>
                <w:sz w:val="20"/>
                <w:szCs w:val="20"/>
              </w:rPr>
            </w:pPr>
            <w:hyperlink r:id="rId8" w:history="1">
              <w:r w:rsidRPr="001C2F38">
                <w:rPr>
                  <w:rStyle w:val="Hyperlink"/>
                  <w:rFonts w:ascii="Times New Roman" w:hAnsi="Times New Roman"/>
                  <w:sz w:val="20"/>
                  <w:szCs w:val="20"/>
                </w:rPr>
                <w:t>Mccaulley@fultonschools.org</w:t>
              </w:r>
            </w:hyperlink>
          </w:p>
          <w:p w:rsidR="007C77E4" w:rsidRPr="0097006C" w:rsidRDefault="007C77E4" w:rsidP="007C77E4">
            <w:pPr>
              <w:spacing w:after="0" w:line="240" w:lineRule="auto"/>
              <w:jc w:val="center"/>
              <w:rPr>
                <w:rFonts w:ascii="Times New Roman" w:hAnsi="Times New Roman"/>
                <w:sz w:val="20"/>
                <w:szCs w:val="20"/>
              </w:rPr>
            </w:pPr>
          </w:p>
        </w:tc>
        <w:tc>
          <w:tcPr>
            <w:tcW w:w="3575"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3A2E7B">
            <w:pPr>
              <w:spacing w:after="0" w:line="240" w:lineRule="auto"/>
              <w:jc w:val="center"/>
              <w:rPr>
                <w:rFonts w:ascii="Times New Roman" w:hAnsi="Times New Roman"/>
                <w:sz w:val="20"/>
                <w:szCs w:val="20"/>
              </w:rPr>
            </w:pPr>
            <w:r>
              <w:rPr>
                <w:rFonts w:ascii="Times New Roman" w:hAnsi="Times New Roman"/>
                <w:sz w:val="20"/>
                <w:szCs w:val="20"/>
              </w:rPr>
              <w:t>Monday</w:t>
            </w:r>
            <w:r w:rsidR="003A2E7B">
              <w:rPr>
                <w:rFonts w:ascii="Times New Roman" w:hAnsi="Times New Roman"/>
                <w:sz w:val="20"/>
                <w:szCs w:val="20"/>
              </w:rPr>
              <w:t xml:space="preserve"> at 8am</w:t>
            </w:r>
          </w:p>
          <w:p w:rsidR="003A2E7B" w:rsidRPr="0097006C" w:rsidRDefault="003A2E7B" w:rsidP="003A2E7B">
            <w:pPr>
              <w:spacing w:after="0" w:line="240" w:lineRule="auto"/>
              <w:jc w:val="center"/>
              <w:rPr>
                <w:rFonts w:ascii="Times New Roman" w:hAnsi="Times New Roman"/>
                <w:sz w:val="20"/>
                <w:szCs w:val="20"/>
              </w:rPr>
            </w:pPr>
          </w:p>
        </w:tc>
      </w:tr>
      <w:tr w:rsidR="003A2E7B" w:rsidRPr="0097006C" w:rsidTr="007C77E4">
        <w:tc>
          <w:tcPr>
            <w:tcW w:w="3591" w:type="dxa"/>
            <w:gridSpan w:val="2"/>
            <w:tcBorders>
              <w:top w:val="single" w:sz="4" w:space="0" w:color="auto"/>
              <w:left w:val="single" w:sz="4" w:space="0" w:color="auto"/>
              <w:bottom w:val="single" w:sz="4" w:space="0" w:color="auto"/>
              <w:right w:val="single" w:sz="4" w:space="0" w:color="auto"/>
            </w:tcBorders>
            <w:vAlign w:val="center"/>
          </w:tcPr>
          <w:p w:rsidR="003A2E7B" w:rsidRPr="0097006C" w:rsidRDefault="007C77E4" w:rsidP="0067752A">
            <w:pPr>
              <w:spacing w:after="0" w:line="240" w:lineRule="auto"/>
              <w:jc w:val="center"/>
              <w:rPr>
                <w:rFonts w:ascii="Times New Roman" w:hAnsi="Times New Roman"/>
                <w:sz w:val="20"/>
                <w:szCs w:val="20"/>
              </w:rPr>
            </w:pPr>
            <w:r>
              <w:rPr>
                <w:rFonts w:ascii="Times New Roman" w:hAnsi="Times New Roman"/>
                <w:sz w:val="20"/>
                <w:szCs w:val="20"/>
              </w:rPr>
              <w:t xml:space="preserve">Maggie </w:t>
            </w:r>
            <w:proofErr w:type="spellStart"/>
            <w:r>
              <w:rPr>
                <w:rFonts w:ascii="Times New Roman" w:hAnsi="Times New Roman"/>
                <w:sz w:val="20"/>
                <w:szCs w:val="20"/>
              </w:rPr>
              <w:t>Nelms</w:t>
            </w:r>
            <w:proofErr w:type="spellEnd"/>
          </w:p>
        </w:tc>
        <w:tc>
          <w:tcPr>
            <w:tcW w:w="3634" w:type="dxa"/>
            <w:gridSpan w:val="2"/>
            <w:tcBorders>
              <w:top w:val="single" w:sz="4" w:space="0" w:color="auto"/>
              <w:left w:val="single" w:sz="4" w:space="0" w:color="auto"/>
              <w:bottom w:val="single" w:sz="4" w:space="0" w:color="auto"/>
              <w:right w:val="single" w:sz="4" w:space="0" w:color="auto"/>
            </w:tcBorders>
            <w:vAlign w:val="center"/>
          </w:tcPr>
          <w:p w:rsidR="003A2E7B" w:rsidRDefault="007C77E4" w:rsidP="007C77E4">
            <w:pPr>
              <w:spacing w:after="0" w:line="240" w:lineRule="auto"/>
              <w:jc w:val="center"/>
              <w:rPr>
                <w:rFonts w:ascii="Times New Roman" w:hAnsi="Times New Roman"/>
                <w:sz w:val="20"/>
                <w:szCs w:val="20"/>
              </w:rPr>
            </w:pPr>
            <w:hyperlink r:id="rId9" w:history="1">
              <w:r w:rsidRPr="001C2F38">
                <w:rPr>
                  <w:rStyle w:val="Hyperlink"/>
                  <w:rFonts w:ascii="Times New Roman" w:hAnsi="Times New Roman"/>
                  <w:sz w:val="20"/>
                  <w:szCs w:val="20"/>
                </w:rPr>
                <w:t>NelmsMR@fultonschools.org</w:t>
              </w:r>
            </w:hyperlink>
          </w:p>
          <w:p w:rsidR="007C77E4" w:rsidRPr="0097006C" w:rsidRDefault="007C77E4" w:rsidP="007C77E4">
            <w:pPr>
              <w:spacing w:after="0" w:line="240" w:lineRule="auto"/>
              <w:jc w:val="center"/>
              <w:rPr>
                <w:rFonts w:ascii="Times New Roman" w:hAnsi="Times New Roman"/>
                <w:sz w:val="20"/>
                <w:szCs w:val="20"/>
              </w:rPr>
            </w:pPr>
          </w:p>
        </w:tc>
        <w:tc>
          <w:tcPr>
            <w:tcW w:w="3575" w:type="dxa"/>
            <w:gridSpan w:val="2"/>
            <w:tcBorders>
              <w:top w:val="single" w:sz="4" w:space="0" w:color="auto"/>
              <w:left w:val="single" w:sz="4" w:space="0" w:color="auto"/>
              <w:bottom w:val="single" w:sz="4" w:space="0" w:color="auto"/>
              <w:right w:val="single" w:sz="4" w:space="0" w:color="auto"/>
            </w:tcBorders>
            <w:vAlign w:val="center"/>
          </w:tcPr>
          <w:p w:rsidR="003A2E7B" w:rsidRPr="0097006C" w:rsidRDefault="007C77E4" w:rsidP="003A2E7B">
            <w:pPr>
              <w:spacing w:after="0" w:line="240" w:lineRule="auto"/>
              <w:jc w:val="center"/>
              <w:rPr>
                <w:rFonts w:ascii="Times New Roman" w:hAnsi="Times New Roman"/>
                <w:sz w:val="20"/>
                <w:szCs w:val="20"/>
              </w:rPr>
            </w:pPr>
            <w:r>
              <w:rPr>
                <w:rFonts w:ascii="Times New Roman" w:hAnsi="Times New Roman"/>
                <w:sz w:val="20"/>
                <w:szCs w:val="20"/>
              </w:rPr>
              <w:t>Monday</w:t>
            </w:r>
            <w:r w:rsidR="003A2E7B">
              <w:rPr>
                <w:rFonts w:ascii="Times New Roman" w:hAnsi="Times New Roman"/>
                <w:sz w:val="20"/>
                <w:szCs w:val="20"/>
              </w:rPr>
              <w:t xml:space="preserve"> at 8am</w:t>
            </w:r>
          </w:p>
          <w:p w:rsidR="003A2E7B" w:rsidRPr="0097006C" w:rsidRDefault="003A2E7B" w:rsidP="003A2E7B">
            <w:pPr>
              <w:spacing w:after="0" w:line="240" w:lineRule="auto"/>
              <w:jc w:val="center"/>
              <w:rPr>
                <w:rFonts w:ascii="Times New Roman" w:hAnsi="Times New Roman"/>
                <w:sz w:val="20"/>
                <w:szCs w:val="20"/>
              </w:rPr>
            </w:pPr>
          </w:p>
        </w:tc>
      </w:tr>
    </w:tbl>
    <w:p w:rsidR="003A2E7B" w:rsidRPr="00881CBF" w:rsidRDefault="003A2E7B" w:rsidP="003A2E7B">
      <w:pPr>
        <w:rPr>
          <w:rFonts w:ascii="Times New Roman" w:hAnsi="Times New Roman"/>
        </w:rPr>
      </w:pPr>
    </w:p>
    <w:p w:rsidR="00E96239" w:rsidRDefault="00E96239"/>
    <w:sectPr w:rsidR="00E96239" w:rsidSect="00124FC9">
      <w:headerReference w:type="even" r:id="rId10"/>
      <w:headerReference w:type="default" r:id="rId11"/>
      <w:headerReference w:type="first" r:id="rId12"/>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0A" w:rsidRDefault="00AD5E0A">
      <w:pPr>
        <w:spacing w:after="0" w:line="240" w:lineRule="auto"/>
      </w:pPr>
      <w:r>
        <w:separator/>
      </w:r>
    </w:p>
  </w:endnote>
  <w:endnote w:type="continuationSeparator" w:id="0">
    <w:p w:rsidR="00AD5E0A" w:rsidRDefault="00AD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0A" w:rsidRDefault="00AD5E0A">
      <w:pPr>
        <w:spacing w:after="0" w:line="240" w:lineRule="auto"/>
      </w:pPr>
      <w:r>
        <w:separator/>
      </w:r>
    </w:p>
  </w:footnote>
  <w:footnote w:type="continuationSeparator" w:id="0">
    <w:p w:rsidR="00AD5E0A" w:rsidRDefault="00AD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A0" w:rsidRDefault="00AD5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719" o:spid="_x0000_s2050" type="#_x0000_t136" style="position:absolute;margin-left:0;margin-top:0;width:652.55pt;height:108.75pt;rotation:315;z-index:-251656192;mso-position-horizontal:center;mso-position-horizontal-relative:margin;mso-position-vertical:center;mso-position-vertical-relative:margin" o:allowincell="f" fillcolor="silver" stroked="f">
          <v:fill opacity=".5"/>
          <v:textpath style="font-family:&quot;Corbel&quot;;font-size:1pt" string="Crabapple Middle Schoo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A0" w:rsidRDefault="00AD5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720" o:spid="_x0000_s2051" type="#_x0000_t136" style="position:absolute;margin-left:0;margin-top:0;width:652.55pt;height:108.75pt;rotation:315;z-index:-251655168;mso-position-horizontal:center;mso-position-horizontal-relative:margin;mso-position-vertical:center;mso-position-vertical-relative:margin" o:allowincell="f" fillcolor="silver" stroked="f">
          <v:fill opacity=".5"/>
          <v:textpath style="font-family:&quot;Corbel&quot;;font-size:1pt" string="Crabapple Middle Schoo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A0" w:rsidRDefault="00AD5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1718" o:spid="_x0000_s2049" type="#_x0000_t136" style="position:absolute;margin-left:0;margin-top:0;width:652.55pt;height:108.75pt;rotation:315;z-index:-251657216;mso-position-horizontal:center;mso-position-horizontal-relative:margin;mso-position-vertical:center;mso-position-vertical-relative:margin" o:allowincell="f" fillcolor="silver" stroked="f">
          <v:fill opacity=".5"/>
          <v:textpath style="font-family:&quot;Corbel&quot;;font-size:1pt" string="Crabapple Middle Scho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7B"/>
    <w:rsid w:val="003A2E7B"/>
    <w:rsid w:val="00702195"/>
    <w:rsid w:val="007C77E4"/>
    <w:rsid w:val="008C354F"/>
    <w:rsid w:val="00AD5E0A"/>
    <w:rsid w:val="00E9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4FC513B-D8C5-4850-82A1-6000D0CB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2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E7B"/>
    <w:rPr>
      <w:rFonts w:ascii="Calibri" w:eastAsia="Calibri" w:hAnsi="Calibri" w:cs="Times New Roman"/>
    </w:rPr>
  </w:style>
  <w:style w:type="character" w:styleId="Hyperlink">
    <w:name w:val="Hyperlink"/>
    <w:uiPriority w:val="99"/>
    <w:unhideWhenUsed/>
    <w:rsid w:val="003A2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ulley@fultonschool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yesAC@fultonschool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inC@fultonschools.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elmsMR@fulton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 Cara</dc:creator>
  <cp:keywords/>
  <dc:description/>
  <cp:lastModifiedBy>Windows User</cp:lastModifiedBy>
  <cp:revision>2</cp:revision>
  <dcterms:created xsi:type="dcterms:W3CDTF">2017-09-01T18:06:00Z</dcterms:created>
  <dcterms:modified xsi:type="dcterms:W3CDTF">2017-09-01T18:06:00Z</dcterms:modified>
</cp:coreProperties>
</file>